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60EE" w14:textId="77777777" w:rsidR="008B1514" w:rsidRDefault="00976737">
      <w:pPr>
        <w:rPr>
          <w:b/>
        </w:rPr>
      </w:pPr>
      <w:r>
        <w:rPr>
          <w:b/>
        </w:rPr>
        <w:t>Short</w:t>
      </w:r>
      <w:r w:rsidR="008B1514">
        <w:rPr>
          <w:b/>
        </w:rPr>
        <w:t xml:space="preserve"> messages to send to employees to advertise an upcoming enrollment</w:t>
      </w:r>
    </w:p>
    <w:p w14:paraId="20905F48" w14:textId="77777777" w:rsidR="00DA59F4" w:rsidRDefault="008B1514">
      <w:r>
        <w:t>If you have the capability to text employees directly to remind them about an upcoming enrollment, w</w:t>
      </w:r>
      <w:r w:rsidR="00DA59F4">
        <w:t>e recommend sending three texts, starting with when an employee can first begin learning about their benefits and/or sign up for an enrollment session, and with the last text about a week before enrollment closes.</w:t>
      </w:r>
    </w:p>
    <w:p w14:paraId="5DA4184F" w14:textId="77777777" w:rsidR="00976737" w:rsidRDefault="00976737">
      <w:r>
        <w:t>These messages can also be used for any other situation in which a short-form prompt is called for; for instance, a notification from a benefits app, or as a tagline on a banner ad,</w:t>
      </w:r>
    </w:p>
    <w:p w14:paraId="7B456FA7" w14:textId="77777777" w:rsidR="00DA59F4" w:rsidRDefault="00DA59F4">
      <w:r>
        <w:t xml:space="preserve">Below are some suggested </w:t>
      </w:r>
      <w:r w:rsidR="00976737">
        <w:t>prompts.</w:t>
      </w:r>
      <w:r>
        <w:t xml:space="preserve"> You can customize these to fit your enrollment.</w:t>
      </w:r>
    </w:p>
    <w:p w14:paraId="31D95B85" w14:textId="77777777" w:rsidR="00DA59F4" w:rsidRDefault="00DA59F4">
      <w:r>
        <w:t>--</w:t>
      </w:r>
    </w:p>
    <w:p w14:paraId="7A98CEE9" w14:textId="77777777" w:rsidR="00DA59F4" w:rsidRPr="00CA545F" w:rsidRDefault="00DA59F4" w:rsidP="00DA59F4">
      <w:pPr>
        <w:rPr>
          <w:b/>
        </w:rPr>
      </w:pPr>
      <w:r>
        <w:rPr>
          <w:b/>
        </w:rPr>
        <w:t>Schedule a meeting with a counselor:</w:t>
      </w:r>
    </w:p>
    <w:p w14:paraId="5346B96E" w14:textId="77777777" w:rsidR="00DA59F4" w:rsidRDefault="00DA59F4" w:rsidP="00DA59F4">
      <w:pPr>
        <w:pStyle w:val="ListParagraph"/>
        <w:numPr>
          <w:ilvl w:val="0"/>
          <w:numId w:val="4"/>
        </w:numPr>
      </w:pPr>
      <w:r>
        <w:t>Benefits enrollment is coming soon at [EMPLOYER]! Meet one-on-one with a benefit counselor to understand and select your benefits: [URL]</w:t>
      </w:r>
    </w:p>
    <w:p w14:paraId="5B44834E" w14:textId="77777777" w:rsidR="00DA59F4" w:rsidRDefault="00DA59F4" w:rsidP="00DA59F4">
      <w:pPr>
        <w:pStyle w:val="ListParagraph"/>
        <w:ind w:left="360"/>
      </w:pPr>
    </w:p>
    <w:p w14:paraId="6E6E3913" w14:textId="77777777" w:rsidR="00DA59F4" w:rsidRDefault="00DA59F4" w:rsidP="00DA59F4">
      <w:pPr>
        <w:pStyle w:val="ListParagraph"/>
        <w:numPr>
          <w:ilvl w:val="0"/>
          <w:numId w:val="4"/>
        </w:numPr>
      </w:pPr>
      <w:r>
        <w:t>Have you made your [YEAR] appointment with a Benefit Counselor yet? Learn more about [PRODUCT], [PRODUCT] and [PRODUCT], and [FEATURE]: [URL]</w:t>
      </w:r>
    </w:p>
    <w:p w14:paraId="159083C4" w14:textId="77777777" w:rsidR="00DA59F4" w:rsidRDefault="00DA59F4" w:rsidP="00DA59F4">
      <w:pPr>
        <w:pStyle w:val="ListParagraph"/>
        <w:ind w:left="360"/>
      </w:pPr>
    </w:p>
    <w:p w14:paraId="641BC567" w14:textId="77777777" w:rsidR="00DA59F4" w:rsidRDefault="00DA59F4" w:rsidP="00DA59F4">
      <w:pPr>
        <w:pStyle w:val="ListParagraph"/>
        <w:numPr>
          <w:ilvl w:val="0"/>
          <w:numId w:val="4"/>
        </w:numPr>
      </w:pPr>
      <w:r>
        <w:t>[YEAR] benefits enrollment for [EMPLOYER] is now underway! The last date for meetings this year is [DATE], so visit [URL] to sign up for your consultation ASAP.</w:t>
      </w:r>
    </w:p>
    <w:p w14:paraId="1870DA09" w14:textId="77777777" w:rsidR="008B1514" w:rsidRPr="008B1514" w:rsidRDefault="008B1514">
      <w:r>
        <w:t>--</w:t>
      </w:r>
    </w:p>
    <w:p w14:paraId="3C694809" w14:textId="77777777" w:rsidR="00635891" w:rsidRPr="00CA545F" w:rsidRDefault="00CA545F">
      <w:pPr>
        <w:rPr>
          <w:b/>
        </w:rPr>
      </w:pPr>
      <w:r>
        <w:rPr>
          <w:b/>
        </w:rPr>
        <w:t>Enroll one-one-one by phone:</w:t>
      </w:r>
    </w:p>
    <w:p w14:paraId="2DFD6706" w14:textId="77777777" w:rsidR="00872BF2" w:rsidRDefault="006334FF" w:rsidP="008B1514">
      <w:pPr>
        <w:pStyle w:val="ListParagraph"/>
        <w:numPr>
          <w:ilvl w:val="0"/>
          <w:numId w:val="2"/>
        </w:numPr>
      </w:pPr>
      <w:r>
        <w:t>[EMPLOY</w:t>
      </w:r>
      <w:r w:rsidR="004F6E58">
        <w:t xml:space="preserve">ER] </w:t>
      </w:r>
      <w:r w:rsidR="00136B84">
        <w:t xml:space="preserve">employees: </w:t>
      </w:r>
      <w:r w:rsidR="004F6E58">
        <w:t>[YEAR] benefit el</w:t>
      </w:r>
      <w:r w:rsidR="00136B84">
        <w:t xml:space="preserve">ections now available! </w:t>
      </w:r>
      <w:r w:rsidR="004F6E58">
        <w:t xml:space="preserve">Enrollment runs through [DATE]. </w:t>
      </w:r>
      <w:r w:rsidR="00136B84">
        <w:t>Call [PHONE#] to discuss your current benefits options with a Benefit Counselor.</w:t>
      </w:r>
    </w:p>
    <w:p w14:paraId="6D661E47" w14:textId="77777777" w:rsidR="008B1514" w:rsidRDefault="008B1514" w:rsidP="008B1514">
      <w:pPr>
        <w:pStyle w:val="ListParagraph"/>
        <w:ind w:left="360"/>
      </w:pPr>
    </w:p>
    <w:p w14:paraId="01A4867A" w14:textId="77777777" w:rsidR="008B1514" w:rsidRDefault="006334FF" w:rsidP="008B1514">
      <w:pPr>
        <w:pStyle w:val="ListParagraph"/>
        <w:numPr>
          <w:ilvl w:val="0"/>
          <w:numId w:val="2"/>
        </w:numPr>
      </w:pPr>
      <w:r>
        <w:t>Reminder – call to review your benefits and enroll</w:t>
      </w:r>
      <w:r w:rsidR="004F6E58">
        <w:t xml:space="preserve">! Benefits </w:t>
      </w:r>
      <w:r w:rsidR="00DB304B">
        <w:t xml:space="preserve">now </w:t>
      </w:r>
      <w:r w:rsidR="004F6E58">
        <w:t xml:space="preserve">available </w:t>
      </w:r>
      <w:r>
        <w:t>i</w:t>
      </w:r>
      <w:r w:rsidR="008B1514">
        <w:t>nclude [PRODUCT], [PRODUCT]</w:t>
      </w:r>
      <w:r w:rsidR="00635891">
        <w:t xml:space="preserve"> and [PRODUCT].</w:t>
      </w:r>
      <w:r w:rsidR="004F6E58">
        <w:t xml:space="preserve"> Plus: [FEATURE].</w:t>
      </w:r>
      <w:r>
        <w:t xml:space="preserve"> Call today: [PHONE#]</w:t>
      </w:r>
    </w:p>
    <w:p w14:paraId="1FC7B364" w14:textId="77777777" w:rsidR="008B1514" w:rsidRDefault="008B1514" w:rsidP="008B1514">
      <w:pPr>
        <w:pStyle w:val="ListParagraph"/>
        <w:ind w:left="360"/>
      </w:pPr>
    </w:p>
    <w:p w14:paraId="4B39B83A" w14:textId="77777777" w:rsidR="008B1514" w:rsidRDefault="00F835C7" w:rsidP="008B1514">
      <w:pPr>
        <w:pStyle w:val="ListParagraph"/>
        <w:numPr>
          <w:ilvl w:val="0"/>
          <w:numId w:val="2"/>
        </w:numPr>
      </w:pPr>
      <w:r>
        <w:t>Final reminder</w:t>
      </w:r>
      <w:r w:rsidR="00635891">
        <w:t xml:space="preserve"> – </w:t>
      </w:r>
      <w:r w:rsidR="00DB304B">
        <w:t xml:space="preserve">get help with your [EMPLOYER] </w:t>
      </w:r>
      <w:r w:rsidR="00635891">
        <w:t xml:space="preserve">benefits! </w:t>
      </w:r>
      <w:r w:rsidR="00DB304B">
        <w:t>C</w:t>
      </w:r>
      <w:r w:rsidR="00635891">
        <w:t xml:space="preserve">all by [DATE] to speak with a Benefit Counselor and enroll. Don’t miss this opportunity! </w:t>
      </w:r>
      <w:r w:rsidR="00765B59">
        <w:t>[PHONE#]</w:t>
      </w:r>
    </w:p>
    <w:p w14:paraId="005D778E" w14:textId="77777777" w:rsidR="00872BF2" w:rsidRDefault="00765B59">
      <w:r>
        <w:t>--</w:t>
      </w:r>
    </w:p>
    <w:p w14:paraId="1CC042BA" w14:textId="77777777" w:rsidR="00872BF2" w:rsidRPr="00CA545F" w:rsidRDefault="00DA59F4">
      <w:pPr>
        <w:rPr>
          <w:b/>
        </w:rPr>
      </w:pPr>
      <w:r>
        <w:rPr>
          <w:b/>
        </w:rPr>
        <w:t>Generic enrollment (no specific instructions)</w:t>
      </w:r>
    </w:p>
    <w:p w14:paraId="16CC9FA2" w14:textId="77777777" w:rsidR="00872BF2" w:rsidRDefault="00DB304B" w:rsidP="008B1514">
      <w:pPr>
        <w:pStyle w:val="ListParagraph"/>
        <w:numPr>
          <w:ilvl w:val="0"/>
          <w:numId w:val="3"/>
        </w:numPr>
      </w:pPr>
      <w:r>
        <w:t>Benefits</w:t>
      </w:r>
      <w:r w:rsidR="00136B84">
        <w:t xml:space="preserve"> enrollment is approaching! Enrollment for [EMPLOYER] will be from [D</w:t>
      </w:r>
      <w:r w:rsidR="005A040D">
        <w:t xml:space="preserve">ATE] through [DATE]. </w:t>
      </w:r>
      <w:r w:rsidR="00DF599E">
        <w:t>Click</w:t>
      </w:r>
      <w:r w:rsidR="00136B84">
        <w:t xml:space="preserve"> to learn more about the valuable benefits available to you: </w:t>
      </w:r>
      <w:r w:rsidR="00DF599E">
        <w:t>[URL]</w:t>
      </w:r>
    </w:p>
    <w:p w14:paraId="4314C558" w14:textId="77777777" w:rsidR="008B1514" w:rsidRDefault="008B1514" w:rsidP="008B1514">
      <w:pPr>
        <w:pStyle w:val="ListParagraph"/>
      </w:pPr>
    </w:p>
    <w:p w14:paraId="0EE3A35A" w14:textId="77777777" w:rsidR="008B1514" w:rsidRDefault="00DB304B" w:rsidP="008B1514">
      <w:pPr>
        <w:pStyle w:val="ListParagraph"/>
        <w:numPr>
          <w:ilvl w:val="0"/>
          <w:numId w:val="3"/>
        </w:numPr>
      </w:pPr>
      <w:r>
        <w:t>Benefits e</w:t>
      </w:r>
      <w:r w:rsidR="00872BF2">
        <w:t>nrollment begins today! Learn more about [PRODUCT], [PRODUCT] and [PRODUCT]</w:t>
      </w:r>
      <w:r w:rsidR="00F835C7">
        <w:t xml:space="preserve">, </w:t>
      </w:r>
      <w:r w:rsidR="00872BF2">
        <w:t>and how you can take advantage of these benefits: [URL]</w:t>
      </w:r>
    </w:p>
    <w:p w14:paraId="4DFE7A21" w14:textId="77777777" w:rsidR="008B1514" w:rsidRDefault="008B1514" w:rsidP="008B1514">
      <w:pPr>
        <w:pStyle w:val="ListParagraph"/>
      </w:pPr>
    </w:p>
    <w:p w14:paraId="36A013F0" w14:textId="4D169886" w:rsidR="00872BF2" w:rsidRDefault="0046475C" w:rsidP="00DA59F4">
      <w:pPr>
        <w:pStyle w:val="ListParagraph"/>
        <w:numPr>
          <w:ilvl w:val="0"/>
          <w:numId w:val="3"/>
        </w:numPr>
      </w:pPr>
      <w:r>
        <w:rPr>
          <w:rFonts w:cstheme="minorHAnsi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5AA55" wp14:editId="4A8435F3">
                <wp:simplePos x="0" y="0"/>
                <wp:positionH relativeFrom="column">
                  <wp:posOffset>3791585</wp:posOffset>
                </wp:positionH>
                <wp:positionV relativeFrom="paragraph">
                  <wp:posOffset>850900</wp:posOffset>
                </wp:positionV>
                <wp:extent cx="2706856" cy="25997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856" cy="25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763A8" w14:textId="658C69B3" w:rsidR="0046475C" w:rsidRPr="00883183" w:rsidRDefault="0046475C" w:rsidP="0046475C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883183">
                              <w:rPr>
                                <w:sz w:val="18"/>
                              </w:rPr>
                              <w:t>A112-231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</w:rPr>
                              <w:t xml:space="preserve"> (10-18)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A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5pt;margin-top:67pt;width:213.1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" fillcolor="white [3201]" stroked="f" strokeweight=".5pt">
                <v:textbox>
                  <w:txbxContent>
                    <w:p w14:paraId="5FF763A8" w14:textId="658C69B3" w:rsidR="0046475C" w:rsidRPr="00883183" w:rsidRDefault="0046475C" w:rsidP="0046475C">
                      <w:pPr>
                        <w:jc w:val="right"/>
                        <w:rPr>
                          <w:sz w:val="18"/>
                        </w:rPr>
                      </w:pPr>
                      <w:r w:rsidRPr="00883183">
                        <w:rPr>
                          <w:sz w:val="18"/>
                        </w:rPr>
                        <w:t>A112-231</w:t>
                      </w:r>
                      <w:r>
                        <w:rPr>
                          <w:sz w:val="1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</w:rPr>
                        <w:t xml:space="preserve"> (10-18)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="00872BF2">
        <w:t xml:space="preserve">[EMPLOYER] employees: </w:t>
      </w:r>
      <w:r w:rsidR="00F835C7">
        <w:t>last chance</w:t>
      </w:r>
      <w:r w:rsidR="00872BF2">
        <w:t xml:space="preserve"> to review your benefits and enroll! Visit [URL] for information </w:t>
      </w:r>
      <w:r w:rsidR="007648BC">
        <w:t>on your options and enrollment information. Final day to enroll is [DATE].</w:t>
      </w:r>
    </w:p>
    <w:sectPr w:rsidR="0087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5D1E"/>
    <w:multiLevelType w:val="hybridMultilevel"/>
    <w:tmpl w:val="38347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E01B2"/>
    <w:multiLevelType w:val="hybridMultilevel"/>
    <w:tmpl w:val="00EEF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AB2988"/>
    <w:multiLevelType w:val="hybridMultilevel"/>
    <w:tmpl w:val="10225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276CD"/>
    <w:multiLevelType w:val="hybridMultilevel"/>
    <w:tmpl w:val="D0A4A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B4556"/>
    <w:multiLevelType w:val="hybridMultilevel"/>
    <w:tmpl w:val="6E24DB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91"/>
    <w:rsid w:val="00136B84"/>
    <w:rsid w:val="0046475C"/>
    <w:rsid w:val="004F6E58"/>
    <w:rsid w:val="005A040D"/>
    <w:rsid w:val="006334FF"/>
    <w:rsid w:val="00635891"/>
    <w:rsid w:val="007648BC"/>
    <w:rsid w:val="00765B59"/>
    <w:rsid w:val="00872BF2"/>
    <w:rsid w:val="008B1514"/>
    <w:rsid w:val="00924D79"/>
    <w:rsid w:val="00976737"/>
    <w:rsid w:val="00B11FA0"/>
    <w:rsid w:val="00C87CA8"/>
    <w:rsid w:val="00CA545F"/>
    <w:rsid w:val="00DA59F4"/>
    <w:rsid w:val="00DB304B"/>
    <w:rsid w:val="00DE6434"/>
    <w:rsid w:val="00DF599E"/>
    <w:rsid w:val="00E53BBB"/>
    <w:rsid w:val="00F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E2C2"/>
  <w15:chartTrackingRefBased/>
  <w15:docId w15:val="{7A654D7D-D3D3-40A3-BE79-1F48695F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Trustmark Insurance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McRoy, Darren</dc:creator>
  <cp:keywords/>
  <dc:description/>
  <cp:lastModifiedBy>O'Sullivan, Claire</cp:lastModifiedBy>
  <cp:revision>4</cp:revision>
  <cp:lastPrinted>2018-02-21T15:44:00Z</cp:lastPrinted>
  <dcterms:created xsi:type="dcterms:W3CDTF">2018-05-09T17:24:00Z</dcterms:created>
  <dcterms:modified xsi:type="dcterms:W3CDTF">2018-10-18T16:40:00Z</dcterms:modified>
</cp:coreProperties>
</file>